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7229" w14:textId="77777777" w:rsidR="0099452A" w:rsidRPr="0099452A" w:rsidRDefault="0099452A" w:rsidP="009157CF">
      <w:pPr>
        <w:pStyle w:val="Title"/>
        <w:rPr>
          <w:sz w:val="16"/>
          <w:szCs w:val="16"/>
        </w:rPr>
      </w:pPr>
      <w:bookmarkStart w:id="0" w:name="_Toc215559052"/>
    </w:p>
    <w:p w14:paraId="0AE98909" w14:textId="1080A0FB" w:rsidR="009157CF" w:rsidRDefault="009157CF" w:rsidP="009157CF">
      <w:pPr>
        <w:pStyle w:val="Title"/>
      </w:pPr>
      <w:r>
        <w:t>Student Support Resources</w:t>
      </w:r>
    </w:p>
    <w:p w14:paraId="64300997" w14:textId="2B2D50C5" w:rsidR="000E39C5" w:rsidRDefault="000E39C5" w:rsidP="000E39C5">
      <w:r>
        <w:t xml:space="preserve">If you find yourself wanting to discuss the information in the message you received with someone outside of OSSA, please know the following resources are here to support you. </w:t>
      </w:r>
    </w:p>
    <w:p w14:paraId="78188DDF" w14:textId="44550A66" w:rsidR="00D74D50" w:rsidRPr="001013CB" w:rsidRDefault="009157CF" w:rsidP="001013CB">
      <w:pPr>
        <w:pStyle w:val="Heading1"/>
        <w:rPr>
          <w:color w:val="18453B"/>
        </w:rPr>
      </w:pPr>
      <w:r w:rsidRPr="001013CB">
        <w:rPr>
          <w:color w:val="18453B"/>
        </w:rPr>
        <w:t>Mental Health Resources</w:t>
      </w:r>
    </w:p>
    <w:p w14:paraId="723BBB44" w14:textId="3DC9AD6D" w:rsidR="009157CF" w:rsidRPr="009A777E" w:rsidRDefault="009157CF" w:rsidP="0099452A">
      <w:pPr>
        <w:pStyle w:val="Heading2"/>
        <w:spacing w:after="0"/>
        <w:rPr>
          <w:color w:val="008208"/>
        </w:rPr>
      </w:pPr>
      <w:r w:rsidRPr="009A777E">
        <w:rPr>
          <w:color w:val="008208"/>
        </w:rPr>
        <w:t>Counseling &amp; Psychiatric Services (CAPS)</w:t>
      </w:r>
    </w:p>
    <w:p w14:paraId="5B173F75" w14:textId="2FA1B871" w:rsidR="0099452A" w:rsidRPr="0099452A" w:rsidRDefault="000E39C5" w:rsidP="009157CF">
      <w:pPr>
        <w:rPr>
          <w:i/>
          <w:iCs/>
        </w:rPr>
      </w:pPr>
      <w:r w:rsidRPr="000E39C5">
        <w:rPr>
          <w:i/>
          <w:iCs/>
        </w:rPr>
        <w:t>Available 24/7</w:t>
      </w:r>
      <w:r>
        <w:rPr>
          <w:i/>
          <w:iCs/>
        </w:rPr>
        <w:t>, confidential resource</w:t>
      </w:r>
    </w:p>
    <w:p w14:paraId="34E7BC1D" w14:textId="7B7538F6" w:rsidR="000E39C5" w:rsidRDefault="009157CF" w:rsidP="009157CF">
      <w:pPr>
        <w:rPr>
          <w:rFonts w:eastAsiaTheme="minorEastAsia"/>
        </w:rPr>
      </w:pPr>
      <w:r w:rsidRPr="0099452A">
        <w:rPr>
          <w:i/>
          <w:iCs/>
        </w:rPr>
        <w:t>C</w:t>
      </w:r>
      <w:r w:rsidR="000E39C5" w:rsidRPr="0099452A">
        <w:rPr>
          <w:i/>
          <w:iCs/>
        </w:rPr>
        <w:t>APS</w:t>
      </w:r>
      <w:r w:rsidR="000E39C5">
        <w:rPr>
          <w:rFonts w:eastAsiaTheme="minorEastAsia"/>
        </w:rPr>
        <w:t xml:space="preserve"> provides comprehensive mental health support to </w:t>
      </w:r>
      <w:r w:rsidR="000E39C5" w:rsidRPr="000E39C5">
        <w:rPr>
          <w:rFonts w:eastAsiaTheme="minorEastAsia"/>
          <w:b/>
          <w:bCs/>
        </w:rPr>
        <w:t>students</w:t>
      </w:r>
      <w:r w:rsidR="000E39C5">
        <w:rPr>
          <w:rFonts w:eastAsiaTheme="minorEastAsia"/>
        </w:rPr>
        <w:t xml:space="preserve"> through both counseling and psychiatric care. In addition to clinical services, CAPS offers referral coordination, consultation, and guidance to help students access the resources that best support their healing, growth and sense of belonging</w:t>
      </w:r>
      <w:r w:rsidR="000E39C5" w:rsidRPr="000E39C5">
        <w:rPr>
          <w:rFonts w:eastAsiaTheme="minorEastAsia"/>
        </w:rPr>
        <w:t xml:space="preserve"> —</w:t>
      </w:r>
      <w:r w:rsidR="000E39C5">
        <w:rPr>
          <w:rFonts w:eastAsiaTheme="minorEastAsia"/>
        </w:rPr>
        <w:t xml:space="preserve"> </w:t>
      </w:r>
      <w:r w:rsidR="000E39C5" w:rsidRPr="000E39C5">
        <w:rPr>
          <w:rFonts w:eastAsiaTheme="minorEastAsia"/>
        </w:rPr>
        <w:t>whether through CAPS, campus partners, or community providers.</w:t>
      </w:r>
      <w:r w:rsidR="000E39C5">
        <w:rPr>
          <w:rFonts w:eastAsiaTheme="minorEastAsia"/>
        </w:rPr>
        <w:t xml:space="preserve"> </w:t>
      </w:r>
    </w:p>
    <w:p w14:paraId="22F96A39" w14:textId="3CB7B146" w:rsidR="009157CF" w:rsidRPr="009157CF" w:rsidRDefault="009157CF" w:rsidP="009157CF">
      <w:pPr>
        <w:pStyle w:val="ListParagraph"/>
        <w:numPr>
          <w:ilvl w:val="0"/>
          <w:numId w:val="14"/>
        </w:numPr>
      </w:pPr>
      <w:r w:rsidRPr="009157CF">
        <w:rPr>
          <w:rFonts w:eastAsiaTheme="minorEastAsia"/>
        </w:rPr>
        <w:t xml:space="preserve">Phone: (517) 355-8270 </w:t>
      </w:r>
    </w:p>
    <w:p w14:paraId="3F2CA1BA" w14:textId="643C84D5" w:rsidR="009157CF" w:rsidRDefault="009157CF" w:rsidP="009157CF">
      <w:pPr>
        <w:pStyle w:val="ListParagraph"/>
        <w:numPr>
          <w:ilvl w:val="0"/>
          <w:numId w:val="14"/>
        </w:numPr>
      </w:pPr>
      <w:r>
        <w:rPr>
          <w:rFonts w:eastAsiaTheme="minorEastAsia"/>
        </w:rPr>
        <w:t>Website:</w:t>
      </w:r>
      <w:r w:rsidR="000E39C5">
        <w:rPr>
          <w:rFonts w:eastAsiaTheme="minorEastAsia"/>
        </w:rPr>
        <w:t xml:space="preserve"> </w:t>
      </w:r>
      <w:hyperlink r:id="rId11" w:history="1">
        <w:r w:rsidR="000E39C5" w:rsidRPr="00352675">
          <w:rPr>
            <w:rStyle w:val="Hyperlink"/>
            <w:rFonts w:eastAsiaTheme="minorEastAsia"/>
          </w:rPr>
          <w:t>https://uhw.msu.edu/health-and-wellbeing-services/mental-health-and-trauma-support/caps</w:t>
        </w:r>
      </w:hyperlink>
      <w:r w:rsidR="000E39C5">
        <w:rPr>
          <w:rFonts w:eastAsiaTheme="minorEastAsia"/>
        </w:rPr>
        <w:t xml:space="preserve"> </w:t>
      </w:r>
    </w:p>
    <w:bookmarkEnd w:id="0"/>
    <w:p w14:paraId="03490F63" w14:textId="0F5977A3" w:rsidR="000E39C5" w:rsidRPr="009A777E" w:rsidRDefault="009157CF" w:rsidP="0099452A">
      <w:pPr>
        <w:pStyle w:val="Heading2"/>
        <w:spacing w:after="0"/>
        <w:rPr>
          <w:color w:val="008208"/>
        </w:rPr>
      </w:pPr>
      <w:r w:rsidRPr="009A777E">
        <w:rPr>
          <w:color w:val="008208"/>
        </w:rPr>
        <w:t>Center for Survivors (CFS)</w:t>
      </w:r>
    </w:p>
    <w:p w14:paraId="41E705E5" w14:textId="59F11902" w:rsidR="0099452A" w:rsidRPr="0099452A" w:rsidRDefault="000E39C5" w:rsidP="0099452A">
      <w:pPr>
        <w:rPr>
          <w:i/>
          <w:iCs/>
        </w:rPr>
      </w:pPr>
      <w:r w:rsidRPr="0099452A">
        <w:rPr>
          <w:i/>
          <w:iCs/>
        </w:rPr>
        <w:t>Available 24/7, confidential resource</w:t>
      </w:r>
    </w:p>
    <w:p w14:paraId="2C96C058" w14:textId="5810AA13" w:rsidR="00D74D50" w:rsidRDefault="00D74D50" w:rsidP="009157CF">
      <w:pPr>
        <w:rPr>
          <w:rFonts w:eastAsiaTheme="minorEastAsia"/>
        </w:rPr>
      </w:pPr>
      <w:r>
        <w:rPr>
          <w:rFonts w:eastAsiaTheme="minorEastAsia"/>
        </w:rPr>
        <w:t xml:space="preserve">The Center for Survivors’ staff is highly trained to work with sexual assault, relationship violence, stalking &amp; harassment survivors and all other who are impacted by this violence. CFS provides free and confidential individual counseling, support groups, advocacy, a 24-hour hotline, a residential shelter, and the Sexual Assault Healthcare program. In general, services are offered to </w:t>
      </w:r>
      <w:r w:rsidRPr="00D74D50">
        <w:rPr>
          <w:rFonts w:eastAsiaTheme="minorEastAsia"/>
          <w:b/>
          <w:bCs/>
        </w:rPr>
        <w:t>MSU students, staff, faculty, &amp; community members.</w:t>
      </w:r>
      <w:r>
        <w:rPr>
          <w:rFonts w:eastAsiaTheme="minorEastAsia"/>
        </w:rPr>
        <w:t xml:space="preserve"> </w:t>
      </w:r>
    </w:p>
    <w:p w14:paraId="081C0BFB" w14:textId="7A5232F9" w:rsidR="009157CF" w:rsidRDefault="00D74D50" w:rsidP="0099452A">
      <w:pPr>
        <w:pStyle w:val="ListParagraph"/>
        <w:numPr>
          <w:ilvl w:val="0"/>
          <w:numId w:val="15"/>
        </w:numPr>
      </w:pPr>
      <w:r>
        <w:rPr>
          <w:rFonts w:eastAsiaTheme="minorEastAsia"/>
        </w:rPr>
        <w:t xml:space="preserve">Business Hours </w:t>
      </w:r>
      <w:r w:rsidR="009157CF" w:rsidRPr="009157CF">
        <w:rPr>
          <w:rFonts w:eastAsiaTheme="minorEastAsia"/>
        </w:rPr>
        <w:t>Phone: (517) 355-</w:t>
      </w:r>
      <w:r>
        <w:rPr>
          <w:rFonts w:eastAsiaTheme="minorEastAsia"/>
        </w:rPr>
        <w:t>3551</w:t>
      </w:r>
      <w:r w:rsidR="0099452A">
        <w:rPr>
          <w:rFonts w:eastAsiaTheme="minorEastAsia"/>
        </w:rPr>
        <w:t xml:space="preserve">; </w:t>
      </w:r>
      <w:r w:rsidRPr="0099452A">
        <w:rPr>
          <w:rFonts w:eastAsiaTheme="minorEastAsia"/>
        </w:rPr>
        <w:t>Sexual Assault Crisis Hotline: 517-372-6666</w:t>
      </w:r>
      <w:r w:rsidR="009157CF">
        <w:tab/>
      </w:r>
    </w:p>
    <w:p w14:paraId="04730AB5" w14:textId="5ABE3E55" w:rsidR="009157CF" w:rsidRDefault="009157CF" w:rsidP="009157CF">
      <w:pPr>
        <w:pStyle w:val="ListParagraph"/>
        <w:numPr>
          <w:ilvl w:val="0"/>
          <w:numId w:val="15"/>
        </w:numPr>
      </w:pPr>
      <w:r>
        <w:t xml:space="preserve">Website: </w:t>
      </w:r>
      <w:hyperlink r:id="rId12" w:history="1">
        <w:r w:rsidR="000E39C5" w:rsidRPr="00352675">
          <w:rPr>
            <w:rStyle w:val="Hyperlink"/>
          </w:rPr>
          <w:t>https://centerforsurvivors.msu.edu/</w:t>
        </w:r>
      </w:hyperlink>
      <w:r w:rsidR="000E39C5">
        <w:t xml:space="preserve"> </w:t>
      </w:r>
    </w:p>
    <w:p w14:paraId="4C6E693E" w14:textId="55FFC1FB" w:rsidR="009157CF" w:rsidRPr="009A777E" w:rsidRDefault="009157CF" w:rsidP="0099452A">
      <w:pPr>
        <w:pStyle w:val="Heading2"/>
        <w:spacing w:after="0"/>
        <w:rPr>
          <w:color w:val="008208"/>
        </w:rPr>
      </w:pPr>
      <w:r w:rsidRPr="009A777E">
        <w:rPr>
          <w:color w:val="008208"/>
        </w:rPr>
        <w:t xml:space="preserve">Employee Assistance Program (EAP) </w:t>
      </w:r>
    </w:p>
    <w:p w14:paraId="5201E8B6" w14:textId="259AAF10" w:rsidR="000E39C5" w:rsidRPr="0099452A" w:rsidRDefault="000E39C5" w:rsidP="0099452A">
      <w:pPr>
        <w:rPr>
          <w:i/>
          <w:iCs/>
        </w:rPr>
      </w:pPr>
      <w:r w:rsidRPr="0099452A">
        <w:rPr>
          <w:i/>
          <w:iCs/>
        </w:rPr>
        <w:t>Confidential resource</w:t>
      </w:r>
    </w:p>
    <w:p w14:paraId="42C83ECC" w14:textId="7771324B" w:rsidR="009157CF" w:rsidRDefault="009157CF" w:rsidP="0099452A">
      <w:pPr>
        <w:spacing w:after="0"/>
      </w:pPr>
      <w:r w:rsidRPr="17236118">
        <w:rPr>
          <w:rFonts w:eastAsiaTheme="minorEastAsia"/>
        </w:rPr>
        <w:t xml:space="preserve">The Employee Assistance Program (EAP) </w:t>
      </w:r>
      <w:r w:rsidR="00D74D50">
        <w:rPr>
          <w:rFonts w:eastAsiaTheme="minorEastAsia"/>
        </w:rPr>
        <w:t xml:space="preserve">offers Michigan State University free, confidential support for mental health, work-life concerns, and life challenges. EAP services are available to </w:t>
      </w:r>
      <w:r w:rsidR="00D74D50" w:rsidRPr="00281D0C">
        <w:rPr>
          <w:rFonts w:eastAsiaTheme="minorEastAsia"/>
          <w:b/>
          <w:bCs/>
        </w:rPr>
        <w:t>faculty, staff, retirees, and graduate assistants</w:t>
      </w:r>
      <w:r w:rsidR="00D74D50">
        <w:rPr>
          <w:rFonts w:eastAsiaTheme="minorEastAsia"/>
        </w:rPr>
        <w:t xml:space="preserve">, as well as their spouses, partners, and benefits-eligible children. </w:t>
      </w:r>
      <w:r w:rsidRPr="17236118">
        <w:rPr>
          <w:rFonts w:eastAsiaTheme="minorEastAsia"/>
        </w:rPr>
        <w:t xml:space="preserve"> </w:t>
      </w:r>
    </w:p>
    <w:p w14:paraId="0CB8FD12" w14:textId="77777777" w:rsidR="009157CF" w:rsidRDefault="009157CF" w:rsidP="009157CF">
      <w:pPr>
        <w:pStyle w:val="ListParagraph"/>
        <w:numPr>
          <w:ilvl w:val="0"/>
          <w:numId w:val="16"/>
        </w:numPr>
      </w:pPr>
      <w:r w:rsidRPr="009157CF">
        <w:rPr>
          <w:rFonts w:eastAsiaTheme="minorEastAsia"/>
        </w:rPr>
        <w:t>Phone: (517) 355-4506</w:t>
      </w:r>
      <w:r>
        <w:tab/>
      </w:r>
      <w:r>
        <w:tab/>
      </w:r>
    </w:p>
    <w:p w14:paraId="2328E3C4" w14:textId="0F04810F" w:rsidR="00465148" w:rsidRDefault="009157CF" w:rsidP="00465148">
      <w:pPr>
        <w:pStyle w:val="ListParagraph"/>
        <w:numPr>
          <w:ilvl w:val="0"/>
          <w:numId w:val="16"/>
        </w:numPr>
      </w:pPr>
      <w:r>
        <w:t xml:space="preserve">Website: </w:t>
      </w:r>
      <w:hyperlink r:id="rId13" w:history="1">
        <w:r w:rsidR="00465148" w:rsidRPr="00352675">
          <w:rPr>
            <w:rStyle w:val="Hyperlink"/>
          </w:rPr>
          <w:t>https://uhw.msu.edu/health-and-wellbeing-services/mental-health-and-trauma-support/eap</w:t>
        </w:r>
      </w:hyperlink>
      <w:r w:rsidR="00465148">
        <w:t xml:space="preserve"> </w:t>
      </w:r>
    </w:p>
    <w:p w14:paraId="14B96EAF" w14:textId="28D7F569" w:rsidR="00D74D50" w:rsidRPr="009A777E" w:rsidRDefault="009157CF" w:rsidP="009A777E">
      <w:pPr>
        <w:pStyle w:val="Heading1"/>
        <w:rPr>
          <w:color w:val="18453B"/>
        </w:rPr>
      </w:pPr>
      <w:r w:rsidRPr="009A777E">
        <w:rPr>
          <w:color w:val="18453B"/>
        </w:rPr>
        <w:lastRenderedPageBreak/>
        <w:t>Process Sup</w:t>
      </w:r>
      <w:r w:rsidRPr="001013CB">
        <w:rPr>
          <w:color w:val="18453B"/>
        </w:rPr>
        <w:t>po</w:t>
      </w:r>
      <w:r w:rsidRPr="009A777E">
        <w:rPr>
          <w:color w:val="18453B"/>
        </w:rPr>
        <w:t xml:space="preserve">rt </w:t>
      </w:r>
    </w:p>
    <w:p w14:paraId="2D991596" w14:textId="2E061795" w:rsidR="00465148" w:rsidRPr="009A777E" w:rsidRDefault="009157CF" w:rsidP="0099452A">
      <w:pPr>
        <w:pStyle w:val="MSUHead2"/>
        <w:spacing w:after="0"/>
      </w:pPr>
      <w:r w:rsidRPr="009A777E">
        <w:t>Office of the University Ombudsperson</w:t>
      </w:r>
    </w:p>
    <w:p w14:paraId="200625D4" w14:textId="13F4066D" w:rsidR="009157CF" w:rsidRPr="00465148" w:rsidRDefault="009157CF" w:rsidP="0099452A">
      <w:pPr>
        <w:rPr>
          <w:i/>
          <w:iCs/>
        </w:rPr>
      </w:pPr>
      <w:r w:rsidRPr="00465148">
        <w:rPr>
          <w:i/>
          <w:iCs/>
        </w:rPr>
        <w:t>Confidential</w:t>
      </w:r>
      <w:r w:rsidR="00465148" w:rsidRPr="00465148">
        <w:rPr>
          <w:i/>
          <w:iCs/>
        </w:rPr>
        <w:t xml:space="preserve"> Resource</w:t>
      </w:r>
      <w:r w:rsidRPr="00465148">
        <w:rPr>
          <w:i/>
          <w:iCs/>
        </w:rPr>
        <w:t xml:space="preserve"> </w:t>
      </w:r>
    </w:p>
    <w:p w14:paraId="26E5FFAC" w14:textId="510CDAA7" w:rsidR="009157CF" w:rsidRDefault="00465148" w:rsidP="0099452A">
      <w:r>
        <w:rPr>
          <w:rFonts w:eastAsiaTheme="minorEastAsia"/>
        </w:rPr>
        <w:t xml:space="preserve">Whether you are a </w:t>
      </w:r>
      <w:r w:rsidRPr="003C16E1">
        <w:rPr>
          <w:rFonts w:eastAsiaTheme="minorEastAsia"/>
          <w:b/>
          <w:bCs/>
        </w:rPr>
        <w:t>student, faculty member, or staff</w:t>
      </w:r>
      <w:r>
        <w:rPr>
          <w:rFonts w:eastAsiaTheme="minorEastAsia"/>
        </w:rPr>
        <w:t xml:space="preserve">, the Office of the University Ombudsperson offers a confidential place to discuss both academic and </w:t>
      </w:r>
      <w:proofErr w:type="spellStart"/>
      <w:proofErr w:type="gramStart"/>
      <w:r>
        <w:rPr>
          <w:rFonts w:eastAsiaTheme="minorEastAsia"/>
        </w:rPr>
        <w:t>non academic</w:t>
      </w:r>
      <w:proofErr w:type="spellEnd"/>
      <w:proofErr w:type="gramEnd"/>
      <w:r>
        <w:rPr>
          <w:rFonts w:eastAsiaTheme="minorEastAsia"/>
        </w:rPr>
        <w:t xml:space="preserve"> concerns </w:t>
      </w:r>
      <w:proofErr w:type="gramStart"/>
      <w:r w:rsidR="003C16E1">
        <w:rPr>
          <w:rFonts w:eastAsiaTheme="minorEastAsia"/>
        </w:rPr>
        <w:t>including,</w:t>
      </w:r>
      <w:proofErr w:type="gramEnd"/>
      <w:r w:rsidR="003C16E1">
        <w:rPr>
          <w:rFonts w:eastAsiaTheme="minorEastAsia"/>
        </w:rPr>
        <w:t xml:space="preserve"> </w:t>
      </w:r>
      <w:r>
        <w:rPr>
          <w:rFonts w:eastAsiaTheme="minorEastAsia"/>
        </w:rPr>
        <w:t>administrative issues, workplace issues, or any concern that may relate to Michigan State University</w:t>
      </w:r>
      <w:r w:rsidR="003C16E1">
        <w:rPr>
          <w:rFonts w:eastAsiaTheme="minorEastAsia"/>
        </w:rPr>
        <w:t xml:space="preserve">. </w:t>
      </w:r>
      <w:r w:rsidR="009157CF" w:rsidRPr="17236118">
        <w:rPr>
          <w:rFonts w:eastAsiaTheme="minorEastAsia"/>
        </w:rPr>
        <w:t>The office also interprets and explains university policies and procedures.</w:t>
      </w:r>
    </w:p>
    <w:p w14:paraId="33D1595E" w14:textId="77777777" w:rsidR="009157CF" w:rsidRDefault="009157CF" w:rsidP="009157CF">
      <w:pPr>
        <w:pStyle w:val="ListParagraph"/>
        <w:numPr>
          <w:ilvl w:val="0"/>
          <w:numId w:val="17"/>
        </w:numPr>
      </w:pPr>
      <w:r w:rsidRPr="009157CF">
        <w:rPr>
          <w:rFonts w:eastAsiaTheme="minorEastAsia"/>
        </w:rPr>
        <w:t>Phone: (517) 353-8830</w:t>
      </w:r>
      <w:r>
        <w:tab/>
      </w:r>
      <w:r>
        <w:tab/>
      </w:r>
    </w:p>
    <w:p w14:paraId="608E322A" w14:textId="5F4BB96D" w:rsidR="009157CF" w:rsidRDefault="009157CF" w:rsidP="009157CF">
      <w:pPr>
        <w:pStyle w:val="ListParagraph"/>
        <w:numPr>
          <w:ilvl w:val="0"/>
          <w:numId w:val="17"/>
        </w:numPr>
      </w:pPr>
      <w:r>
        <w:t xml:space="preserve">Website: </w:t>
      </w:r>
      <w:hyperlink r:id="rId14" w:history="1">
        <w:r w:rsidR="00D74D50" w:rsidRPr="00352675">
          <w:rPr>
            <w:rStyle w:val="Hyperlink"/>
          </w:rPr>
          <w:t>https://ombud.msu.edu/</w:t>
        </w:r>
      </w:hyperlink>
      <w:r w:rsidR="00D74D50">
        <w:t xml:space="preserve"> </w:t>
      </w:r>
    </w:p>
    <w:p w14:paraId="4A275671" w14:textId="597A17D1" w:rsidR="009157CF" w:rsidRPr="009A777E" w:rsidRDefault="009157CF" w:rsidP="0099452A">
      <w:pPr>
        <w:pStyle w:val="MSUHead2"/>
      </w:pPr>
      <w:r w:rsidRPr="009A777E">
        <w:t>Student Rights Advocate</w:t>
      </w:r>
      <w:r w:rsidR="00725EF0" w:rsidRPr="009A777E">
        <w:t>s (Associated Students of Michigan State University, ASMSU)</w:t>
      </w:r>
    </w:p>
    <w:p w14:paraId="622BF714" w14:textId="19CF8287" w:rsidR="009157CF" w:rsidRDefault="009157CF" w:rsidP="009157CF">
      <w:r w:rsidRPr="17236118">
        <w:rPr>
          <w:rFonts w:eastAsiaTheme="minorEastAsia"/>
        </w:rPr>
        <w:t xml:space="preserve">ASMSU’s Student Rights Advocate (SRAs) will advise </w:t>
      </w:r>
      <w:r w:rsidR="00725EF0">
        <w:rPr>
          <w:rFonts w:eastAsiaTheme="minorEastAsia"/>
        </w:rPr>
        <w:t>students</w:t>
      </w:r>
      <w:r w:rsidRPr="17236118">
        <w:rPr>
          <w:rFonts w:eastAsiaTheme="minorEastAsia"/>
        </w:rPr>
        <w:t xml:space="preserve"> for any case in the University Student Conduct System, where a licensed lawyer is not allowed. Through ASMSU, </w:t>
      </w:r>
      <w:r w:rsidRPr="17236118">
        <w:rPr>
          <w:rFonts w:eastAsiaTheme="minorEastAsia"/>
          <w:b/>
          <w:bCs/>
        </w:rPr>
        <w:t>graduate and undergraduate students</w:t>
      </w:r>
      <w:r w:rsidRPr="17236118">
        <w:rPr>
          <w:rFonts w:eastAsiaTheme="minorEastAsia"/>
        </w:rPr>
        <w:t xml:space="preserve"> are eligible to receive</w:t>
      </w:r>
      <w:r w:rsidR="00725EF0">
        <w:rPr>
          <w:rFonts w:eastAsiaTheme="minorEastAsia"/>
        </w:rPr>
        <w:t xml:space="preserve"> services from the</w:t>
      </w:r>
      <w:r w:rsidRPr="17236118">
        <w:rPr>
          <w:rFonts w:eastAsiaTheme="minorEastAsia"/>
        </w:rPr>
        <w:t xml:space="preserve"> S</w:t>
      </w:r>
      <w:r w:rsidR="00725EF0">
        <w:rPr>
          <w:rFonts w:eastAsiaTheme="minorEastAsia"/>
        </w:rPr>
        <w:t>tudent Rights Advocates the program offers assistance and advice to students as they work towards resolving various university disputes</w:t>
      </w:r>
      <w:r w:rsidRPr="17236118">
        <w:rPr>
          <w:rFonts w:eastAsiaTheme="minorEastAsia"/>
        </w:rPr>
        <w:t xml:space="preserve">. SRAs are trained to interview, prepare, and act as counsel for students during university hearings for violations of ordinances and regulations. </w:t>
      </w:r>
    </w:p>
    <w:p w14:paraId="0CF46B20" w14:textId="48CF3974" w:rsidR="009157CF" w:rsidRDefault="009157CF" w:rsidP="009157CF">
      <w:pPr>
        <w:pStyle w:val="ListParagraph"/>
        <w:numPr>
          <w:ilvl w:val="0"/>
          <w:numId w:val="18"/>
        </w:numPr>
      </w:pPr>
      <w:r w:rsidRPr="009157CF">
        <w:rPr>
          <w:rFonts w:eastAsiaTheme="minorEastAsia"/>
        </w:rPr>
        <w:t>Phone: (517) 884-1253</w:t>
      </w:r>
      <w:r>
        <w:tab/>
      </w:r>
    </w:p>
    <w:p w14:paraId="4BB2A5CA" w14:textId="35D2B1D5" w:rsidR="009157CF" w:rsidRDefault="009157CF" w:rsidP="009157CF">
      <w:pPr>
        <w:pStyle w:val="ListParagraph"/>
        <w:numPr>
          <w:ilvl w:val="0"/>
          <w:numId w:val="18"/>
        </w:numPr>
      </w:pPr>
      <w:r>
        <w:t xml:space="preserve">Website: </w:t>
      </w:r>
      <w:hyperlink r:id="rId15" w:history="1">
        <w:r w:rsidR="00D74D50" w:rsidRPr="00352675">
          <w:rPr>
            <w:rStyle w:val="Hyperlink"/>
          </w:rPr>
          <w:t>https://asmsu.msu.edu/home/services/student-rights-advocates/</w:t>
        </w:r>
      </w:hyperlink>
      <w:r w:rsidR="00D74D50">
        <w:t xml:space="preserve"> </w:t>
      </w:r>
    </w:p>
    <w:p w14:paraId="1F8F02F6" w14:textId="77777777" w:rsidR="009157CF" w:rsidRPr="009A777E" w:rsidRDefault="009157CF" w:rsidP="0099452A">
      <w:pPr>
        <w:pStyle w:val="MSUHead2"/>
      </w:pPr>
      <w:r w:rsidRPr="009A777E">
        <w:t>Resources Center for Persons with Disabilities (RCPD)</w:t>
      </w:r>
    </w:p>
    <w:p w14:paraId="4C716345" w14:textId="450E95E7" w:rsidR="009157CF" w:rsidRDefault="009157CF" w:rsidP="009157CF">
      <w:r w:rsidRPr="17236118">
        <w:rPr>
          <w:rFonts w:eastAsiaTheme="minorEastAsia"/>
        </w:rPr>
        <w:t xml:space="preserve">RCPD </w:t>
      </w:r>
      <w:r w:rsidR="001013CB">
        <w:rPr>
          <w:rFonts w:eastAsiaTheme="minorEastAsia"/>
        </w:rPr>
        <w:t xml:space="preserve">supports disabled MSU students and employees in accessing accommodations and other supports. They also work closely with instructors to ensure </w:t>
      </w:r>
      <w:proofErr w:type="gramStart"/>
      <w:r w:rsidR="001013CB">
        <w:rPr>
          <w:rFonts w:eastAsiaTheme="minorEastAsia"/>
        </w:rPr>
        <w:t>accommodations are implemented</w:t>
      </w:r>
      <w:proofErr w:type="gramEnd"/>
      <w:r w:rsidR="001013CB">
        <w:rPr>
          <w:rFonts w:eastAsiaTheme="minorEastAsia"/>
        </w:rPr>
        <w:t xml:space="preserve"> with fidelity.</w:t>
      </w:r>
      <w:r w:rsidRPr="17236118">
        <w:rPr>
          <w:rFonts w:eastAsiaTheme="minorEastAsia"/>
        </w:rPr>
        <w:t xml:space="preserve"> </w:t>
      </w:r>
    </w:p>
    <w:p w14:paraId="08A7DD9E" w14:textId="77777777" w:rsidR="009157CF" w:rsidRDefault="009157CF" w:rsidP="009157CF">
      <w:pPr>
        <w:pStyle w:val="ListParagraph"/>
        <w:numPr>
          <w:ilvl w:val="0"/>
          <w:numId w:val="19"/>
        </w:numPr>
      </w:pPr>
      <w:r w:rsidRPr="009157CF">
        <w:rPr>
          <w:rFonts w:eastAsiaTheme="minorEastAsia"/>
        </w:rPr>
        <w:t>Phone: (517) 884- 7273</w:t>
      </w:r>
      <w:r>
        <w:tab/>
      </w:r>
      <w:r>
        <w:tab/>
      </w:r>
    </w:p>
    <w:p w14:paraId="34FA27FB" w14:textId="67DF334F" w:rsidR="009157CF" w:rsidRDefault="009157CF" w:rsidP="009157CF">
      <w:pPr>
        <w:pStyle w:val="ListParagraph"/>
        <w:numPr>
          <w:ilvl w:val="0"/>
          <w:numId w:val="19"/>
        </w:numPr>
      </w:pPr>
      <w:r>
        <w:t xml:space="preserve">Website: </w:t>
      </w:r>
      <w:hyperlink r:id="rId16" w:history="1">
        <w:r w:rsidR="001013CB" w:rsidRPr="00352675">
          <w:rPr>
            <w:rStyle w:val="Hyperlink"/>
          </w:rPr>
          <w:t>https://uhw.msu.edu/health-and-wellbeing-services/accessibility-and-accommodations/rcpd</w:t>
        </w:r>
      </w:hyperlink>
      <w:r w:rsidR="001013CB">
        <w:t xml:space="preserve"> </w:t>
      </w:r>
    </w:p>
    <w:p w14:paraId="05F045E2" w14:textId="77777777" w:rsidR="005344CB" w:rsidRDefault="005344CB" w:rsidP="005344CB">
      <w:pPr>
        <w:pStyle w:val="NoSpacing"/>
      </w:pPr>
    </w:p>
    <w:sectPr w:rsidR="005344CB" w:rsidSect="0099452A">
      <w:headerReference w:type="first" r:id="rId17"/>
      <w:pgSz w:w="12240" w:h="15840"/>
      <w:pgMar w:top="900" w:right="1080" w:bottom="81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8B54" w14:textId="77777777" w:rsidR="00197A22" w:rsidRDefault="00197A22" w:rsidP="009A777E">
      <w:pPr>
        <w:spacing w:after="0" w:line="240" w:lineRule="auto"/>
      </w:pPr>
      <w:r>
        <w:separator/>
      </w:r>
    </w:p>
  </w:endnote>
  <w:endnote w:type="continuationSeparator" w:id="0">
    <w:p w14:paraId="3E74BFF9" w14:textId="77777777" w:rsidR="00197A22" w:rsidRDefault="00197A22" w:rsidP="009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A22B" w14:textId="77777777" w:rsidR="00197A22" w:rsidRDefault="00197A22" w:rsidP="009A777E">
      <w:pPr>
        <w:spacing w:after="0" w:line="240" w:lineRule="auto"/>
      </w:pPr>
      <w:r>
        <w:separator/>
      </w:r>
    </w:p>
  </w:footnote>
  <w:footnote w:type="continuationSeparator" w:id="0">
    <w:p w14:paraId="5D460320" w14:textId="77777777" w:rsidR="00197A22" w:rsidRDefault="00197A22" w:rsidP="009A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2DF" w14:textId="06D24924" w:rsidR="0099452A" w:rsidRDefault="0099452A">
    <w:pPr>
      <w:pStyle w:val="Header"/>
    </w:pPr>
    <w:r w:rsidRPr="002F0645">
      <w:rPr>
        <w:noProof/>
      </w:rPr>
      <w:drawing>
        <wp:inline distT="0" distB="0" distL="0" distR="0" wp14:anchorId="4C4C9C81" wp14:editId="15EF823E">
          <wp:extent cx="2979805" cy="425450"/>
          <wp:effectExtent l="0" t="0" r="0" b="0"/>
          <wp:docPr id="334224801" name="Picture 2" descr="Office of Student Support &amp; Accountability Wordmark with Green Spartan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24801" name="Picture 2" descr="Office of Student Support &amp; Accountability Wordmark with Green Spartan Helm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470" cy="4272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97F"/>
    <w:multiLevelType w:val="hybridMultilevel"/>
    <w:tmpl w:val="F1A4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33706"/>
    <w:multiLevelType w:val="hybridMultilevel"/>
    <w:tmpl w:val="3D8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E6866"/>
    <w:multiLevelType w:val="hybridMultilevel"/>
    <w:tmpl w:val="B51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229E6"/>
    <w:multiLevelType w:val="hybridMultilevel"/>
    <w:tmpl w:val="02888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76040"/>
    <w:multiLevelType w:val="hybridMultilevel"/>
    <w:tmpl w:val="A7DA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D6C22"/>
    <w:multiLevelType w:val="hybridMultilevel"/>
    <w:tmpl w:val="46F82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23C41"/>
    <w:multiLevelType w:val="hybridMultilevel"/>
    <w:tmpl w:val="AEDA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B6428"/>
    <w:multiLevelType w:val="hybridMultilevel"/>
    <w:tmpl w:val="7CB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2430C"/>
    <w:multiLevelType w:val="hybridMultilevel"/>
    <w:tmpl w:val="CA5C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61ECF"/>
    <w:multiLevelType w:val="hybridMultilevel"/>
    <w:tmpl w:val="A752A4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207F1"/>
    <w:multiLevelType w:val="hybridMultilevel"/>
    <w:tmpl w:val="A996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D738C"/>
    <w:multiLevelType w:val="hybridMultilevel"/>
    <w:tmpl w:val="CD388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47329"/>
    <w:multiLevelType w:val="hybridMultilevel"/>
    <w:tmpl w:val="E8F22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41ADB"/>
    <w:multiLevelType w:val="hybridMultilevel"/>
    <w:tmpl w:val="D2EC4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B7804"/>
    <w:multiLevelType w:val="hybridMultilevel"/>
    <w:tmpl w:val="B12C61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56C39"/>
    <w:multiLevelType w:val="hybridMultilevel"/>
    <w:tmpl w:val="8BF22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F441C"/>
    <w:multiLevelType w:val="hybridMultilevel"/>
    <w:tmpl w:val="A824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07FA2"/>
    <w:multiLevelType w:val="hybridMultilevel"/>
    <w:tmpl w:val="FE941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A2D8A5"/>
    <w:multiLevelType w:val="hybridMultilevel"/>
    <w:tmpl w:val="20944FE2"/>
    <w:lvl w:ilvl="0" w:tplc="24D43B04">
      <w:start w:val="1"/>
      <w:numFmt w:val="bullet"/>
      <w:lvlText w:val="-"/>
      <w:lvlJc w:val="left"/>
      <w:pPr>
        <w:ind w:left="1080" w:hanging="360"/>
      </w:pPr>
      <w:rPr>
        <w:rFonts w:ascii="Aptos" w:hAnsi="Aptos" w:hint="default"/>
      </w:rPr>
    </w:lvl>
    <w:lvl w:ilvl="1" w:tplc="8550EFD2">
      <w:start w:val="1"/>
      <w:numFmt w:val="bullet"/>
      <w:lvlText w:val="o"/>
      <w:lvlJc w:val="left"/>
      <w:pPr>
        <w:ind w:left="1800" w:hanging="360"/>
      </w:pPr>
      <w:rPr>
        <w:rFonts w:ascii="Courier New" w:hAnsi="Courier New" w:hint="default"/>
      </w:rPr>
    </w:lvl>
    <w:lvl w:ilvl="2" w:tplc="DF78BD52">
      <w:start w:val="1"/>
      <w:numFmt w:val="bullet"/>
      <w:lvlText w:val=""/>
      <w:lvlJc w:val="left"/>
      <w:pPr>
        <w:ind w:left="2520" w:hanging="360"/>
      </w:pPr>
      <w:rPr>
        <w:rFonts w:ascii="Wingdings" w:hAnsi="Wingdings" w:hint="default"/>
      </w:rPr>
    </w:lvl>
    <w:lvl w:ilvl="3" w:tplc="873221E4">
      <w:start w:val="1"/>
      <w:numFmt w:val="bullet"/>
      <w:lvlText w:val=""/>
      <w:lvlJc w:val="left"/>
      <w:pPr>
        <w:ind w:left="3240" w:hanging="360"/>
      </w:pPr>
      <w:rPr>
        <w:rFonts w:ascii="Symbol" w:hAnsi="Symbol" w:hint="default"/>
      </w:rPr>
    </w:lvl>
    <w:lvl w:ilvl="4" w:tplc="7CFA0B5A">
      <w:start w:val="1"/>
      <w:numFmt w:val="bullet"/>
      <w:lvlText w:val="o"/>
      <w:lvlJc w:val="left"/>
      <w:pPr>
        <w:ind w:left="3960" w:hanging="360"/>
      </w:pPr>
      <w:rPr>
        <w:rFonts w:ascii="Courier New" w:hAnsi="Courier New" w:hint="default"/>
      </w:rPr>
    </w:lvl>
    <w:lvl w:ilvl="5" w:tplc="F7123974">
      <w:start w:val="1"/>
      <w:numFmt w:val="bullet"/>
      <w:lvlText w:val=""/>
      <w:lvlJc w:val="left"/>
      <w:pPr>
        <w:ind w:left="4680" w:hanging="360"/>
      </w:pPr>
      <w:rPr>
        <w:rFonts w:ascii="Wingdings" w:hAnsi="Wingdings" w:hint="default"/>
      </w:rPr>
    </w:lvl>
    <w:lvl w:ilvl="6" w:tplc="8DDA6E96">
      <w:start w:val="1"/>
      <w:numFmt w:val="bullet"/>
      <w:lvlText w:val=""/>
      <w:lvlJc w:val="left"/>
      <w:pPr>
        <w:ind w:left="5400" w:hanging="360"/>
      </w:pPr>
      <w:rPr>
        <w:rFonts w:ascii="Symbol" w:hAnsi="Symbol" w:hint="default"/>
      </w:rPr>
    </w:lvl>
    <w:lvl w:ilvl="7" w:tplc="055E5DDE">
      <w:start w:val="1"/>
      <w:numFmt w:val="bullet"/>
      <w:lvlText w:val="o"/>
      <w:lvlJc w:val="left"/>
      <w:pPr>
        <w:ind w:left="6120" w:hanging="360"/>
      </w:pPr>
      <w:rPr>
        <w:rFonts w:ascii="Courier New" w:hAnsi="Courier New" w:hint="default"/>
      </w:rPr>
    </w:lvl>
    <w:lvl w:ilvl="8" w:tplc="AC141F5A">
      <w:start w:val="1"/>
      <w:numFmt w:val="bullet"/>
      <w:lvlText w:val=""/>
      <w:lvlJc w:val="left"/>
      <w:pPr>
        <w:ind w:left="6840" w:hanging="360"/>
      </w:pPr>
      <w:rPr>
        <w:rFonts w:ascii="Wingdings" w:hAnsi="Wingdings" w:hint="default"/>
      </w:rPr>
    </w:lvl>
  </w:abstractNum>
  <w:num w:numId="1" w16cid:durableId="1519394701">
    <w:abstractNumId w:val="18"/>
  </w:num>
  <w:num w:numId="2" w16cid:durableId="657809921">
    <w:abstractNumId w:val="4"/>
  </w:num>
  <w:num w:numId="3" w16cid:durableId="1317996590">
    <w:abstractNumId w:val="17"/>
  </w:num>
  <w:num w:numId="4" w16cid:durableId="188642533">
    <w:abstractNumId w:val="7"/>
  </w:num>
  <w:num w:numId="5" w16cid:durableId="2054032903">
    <w:abstractNumId w:val="9"/>
  </w:num>
  <w:num w:numId="6" w16cid:durableId="950697788">
    <w:abstractNumId w:val="11"/>
  </w:num>
  <w:num w:numId="7" w16cid:durableId="1937593821">
    <w:abstractNumId w:val="14"/>
  </w:num>
  <w:num w:numId="8" w16cid:durableId="1785415494">
    <w:abstractNumId w:val="3"/>
  </w:num>
  <w:num w:numId="9" w16cid:durableId="1270040152">
    <w:abstractNumId w:val="13"/>
  </w:num>
  <w:num w:numId="10" w16cid:durableId="1838958101">
    <w:abstractNumId w:val="15"/>
  </w:num>
  <w:num w:numId="11" w16cid:durableId="793251641">
    <w:abstractNumId w:val="6"/>
  </w:num>
  <w:num w:numId="12" w16cid:durableId="1522164539">
    <w:abstractNumId w:val="5"/>
  </w:num>
  <w:num w:numId="13" w16cid:durableId="805666009">
    <w:abstractNumId w:val="12"/>
  </w:num>
  <w:num w:numId="14" w16cid:durableId="702247711">
    <w:abstractNumId w:val="8"/>
  </w:num>
  <w:num w:numId="15" w16cid:durableId="2139293595">
    <w:abstractNumId w:val="16"/>
  </w:num>
  <w:num w:numId="16" w16cid:durableId="1716659842">
    <w:abstractNumId w:val="0"/>
  </w:num>
  <w:num w:numId="17" w16cid:durableId="1982693325">
    <w:abstractNumId w:val="10"/>
  </w:num>
  <w:num w:numId="18" w16cid:durableId="1102796509">
    <w:abstractNumId w:val="2"/>
  </w:num>
  <w:num w:numId="19" w16cid:durableId="120383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97"/>
    <w:rsid w:val="00000E50"/>
    <w:rsid w:val="00006496"/>
    <w:rsid w:val="0001146B"/>
    <w:rsid w:val="000228ED"/>
    <w:rsid w:val="00032F2F"/>
    <w:rsid w:val="00035808"/>
    <w:rsid w:val="000372BC"/>
    <w:rsid w:val="000476AF"/>
    <w:rsid w:val="00073C78"/>
    <w:rsid w:val="000927DB"/>
    <w:rsid w:val="000D1947"/>
    <w:rsid w:val="000D7333"/>
    <w:rsid w:val="000E39C5"/>
    <w:rsid w:val="000E50A0"/>
    <w:rsid w:val="000E5585"/>
    <w:rsid w:val="000F1906"/>
    <w:rsid w:val="000F45F1"/>
    <w:rsid w:val="000F4838"/>
    <w:rsid w:val="001013CB"/>
    <w:rsid w:val="001014DF"/>
    <w:rsid w:val="00106C4E"/>
    <w:rsid w:val="00114AEF"/>
    <w:rsid w:val="00172C81"/>
    <w:rsid w:val="0018320C"/>
    <w:rsid w:val="001859B7"/>
    <w:rsid w:val="00197A22"/>
    <w:rsid w:val="001D496C"/>
    <w:rsid w:val="001D4B69"/>
    <w:rsid w:val="001E0DCA"/>
    <w:rsid w:val="001E6988"/>
    <w:rsid w:val="001F0DE0"/>
    <w:rsid w:val="001F76F7"/>
    <w:rsid w:val="002032F2"/>
    <w:rsid w:val="002065B6"/>
    <w:rsid w:val="00211441"/>
    <w:rsid w:val="00212FB4"/>
    <w:rsid w:val="00217082"/>
    <w:rsid w:val="00244339"/>
    <w:rsid w:val="00253528"/>
    <w:rsid w:val="0025699D"/>
    <w:rsid w:val="00260785"/>
    <w:rsid w:val="00262008"/>
    <w:rsid w:val="00281D0C"/>
    <w:rsid w:val="00287060"/>
    <w:rsid w:val="00294E63"/>
    <w:rsid w:val="00297C0A"/>
    <w:rsid w:val="002A64CC"/>
    <w:rsid w:val="002B3354"/>
    <w:rsid w:val="002D5745"/>
    <w:rsid w:val="002E18AD"/>
    <w:rsid w:val="002E1B11"/>
    <w:rsid w:val="002E4DEC"/>
    <w:rsid w:val="0030012F"/>
    <w:rsid w:val="0031129B"/>
    <w:rsid w:val="00312709"/>
    <w:rsid w:val="003150BA"/>
    <w:rsid w:val="003160EA"/>
    <w:rsid w:val="00316739"/>
    <w:rsid w:val="0033154A"/>
    <w:rsid w:val="003350B5"/>
    <w:rsid w:val="00356738"/>
    <w:rsid w:val="0037267E"/>
    <w:rsid w:val="00396364"/>
    <w:rsid w:val="003B3E4A"/>
    <w:rsid w:val="003C16E1"/>
    <w:rsid w:val="003C2AA9"/>
    <w:rsid w:val="003C6BA3"/>
    <w:rsid w:val="003D1D49"/>
    <w:rsid w:val="003F3DF3"/>
    <w:rsid w:val="00410F50"/>
    <w:rsid w:val="00422C4E"/>
    <w:rsid w:val="00423CDF"/>
    <w:rsid w:val="00465148"/>
    <w:rsid w:val="00490867"/>
    <w:rsid w:val="004910CA"/>
    <w:rsid w:val="00496CC9"/>
    <w:rsid w:val="004A0F8C"/>
    <w:rsid w:val="004A41F6"/>
    <w:rsid w:val="004B1F73"/>
    <w:rsid w:val="004B71C1"/>
    <w:rsid w:val="004D29A4"/>
    <w:rsid w:val="004D776F"/>
    <w:rsid w:val="004E0754"/>
    <w:rsid w:val="00507F8D"/>
    <w:rsid w:val="00512158"/>
    <w:rsid w:val="0052347D"/>
    <w:rsid w:val="005341C3"/>
    <w:rsid w:val="005344CB"/>
    <w:rsid w:val="00553333"/>
    <w:rsid w:val="00565B6D"/>
    <w:rsid w:val="00586D09"/>
    <w:rsid w:val="00587672"/>
    <w:rsid w:val="00587BD3"/>
    <w:rsid w:val="005A0695"/>
    <w:rsid w:val="005B56A6"/>
    <w:rsid w:val="005C3498"/>
    <w:rsid w:val="005D536F"/>
    <w:rsid w:val="005D63AF"/>
    <w:rsid w:val="005F0DE1"/>
    <w:rsid w:val="00602AFA"/>
    <w:rsid w:val="00615848"/>
    <w:rsid w:val="00626E1A"/>
    <w:rsid w:val="0063493E"/>
    <w:rsid w:val="0064166B"/>
    <w:rsid w:val="006473BB"/>
    <w:rsid w:val="00664519"/>
    <w:rsid w:val="00665A70"/>
    <w:rsid w:val="00682C71"/>
    <w:rsid w:val="006938A1"/>
    <w:rsid w:val="006C0C46"/>
    <w:rsid w:val="006C3A9B"/>
    <w:rsid w:val="006D0D7D"/>
    <w:rsid w:val="006E0821"/>
    <w:rsid w:val="006F7D5C"/>
    <w:rsid w:val="00711364"/>
    <w:rsid w:val="00725EF0"/>
    <w:rsid w:val="00734AE4"/>
    <w:rsid w:val="00753151"/>
    <w:rsid w:val="00765EB0"/>
    <w:rsid w:val="00786A53"/>
    <w:rsid w:val="00790AE8"/>
    <w:rsid w:val="007934ED"/>
    <w:rsid w:val="00796277"/>
    <w:rsid w:val="007A169F"/>
    <w:rsid w:val="007A457B"/>
    <w:rsid w:val="007B4C8F"/>
    <w:rsid w:val="007B7B61"/>
    <w:rsid w:val="007C3616"/>
    <w:rsid w:val="007E096A"/>
    <w:rsid w:val="007F426A"/>
    <w:rsid w:val="007F77AB"/>
    <w:rsid w:val="0080200C"/>
    <w:rsid w:val="00802C21"/>
    <w:rsid w:val="00804087"/>
    <w:rsid w:val="008047FC"/>
    <w:rsid w:val="00842D22"/>
    <w:rsid w:val="00853E21"/>
    <w:rsid w:val="00866AC3"/>
    <w:rsid w:val="008675B4"/>
    <w:rsid w:val="00882F85"/>
    <w:rsid w:val="008B2E87"/>
    <w:rsid w:val="008C5CDF"/>
    <w:rsid w:val="008D056C"/>
    <w:rsid w:val="008D3C69"/>
    <w:rsid w:val="008D5AFE"/>
    <w:rsid w:val="008F2734"/>
    <w:rsid w:val="009030E5"/>
    <w:rsid w:val="009114CA"/>
    <w:rsid w:val="009157CF"/>
    <w:rsid w:val="00917503"/>
    <w:rsid w:val="00924AA2"/>
    <w:rsid w:val="00934978"/>
    <w:rsid w:val="00936E8C"/>
    <w:rsid w:val="0094404C"/>
    <w:rsid w:val="0094675E"/>
    <w:rsid w:val="00957155"/>
    <w:rsid w:val="00974B80"/>
    <w:rsid w:val="00985812"/>
    <w:rsid w:val="00992B93"/>
    <w:rsid w:val="0099452A"/>
    <w:rsid w:val="009A022E"/>
    <w:rsid w:val="009A3C97"/>
    <w:rsid w:val="009A777E"/>
    <w:rsid w:val="009B591D"/>
    <w:rsid w:val="009C0577"/>
    <w:rsid w:val="009C1043"/>
    <w:rsid w:val="009C79FF"/>
    <w:rsid w:val="009D1F0E"/>
    <w:rsid w:val="009D22D8"/>
    <w:rsid w:val="009D4900"/>
    <w:rsid w:val="009E0BB7"/>
    <w:rsid w:val="009E61A6"/>
    <w:rsid w:val="00A01ACA"/>
    <w:rsid w:val="00A30117"/>
    <w:rsid w:val="00A334E4"/>
    <w:rsid w:val="00A345EB"/>
    <w:rsid w:val="00A44325"/>
    <w:rsid w:val="00A46034"/>
    <w:rsid w:val="00A65619"/>
    <w:rsid w:val="00A76E6C"/>
    <w:rsid w:val="00A81F55"/>
    <w:rsid w:val="00A853B6"/>
    <w:rsid w:val="00A8545F"/>
    <w:rsid w:val="00A9516E"/>
    <w:rsid w:val="00A957FA"/>
    <w:rsid w:val="00A97640"/>
    <w:rsid w:val="00AA0F56"/>
    <w:rsid w:val="00AA5D9B"/>
    <w:rsid w:val="00AB499D"/>
    <w:rsid w:val="00AB5026"/>
    <w:rsid w:val="00AC15B9"/>
    <w:rsid w:val="00AC2ECB"/>
    <w:rsid w:val="00AD0A6C"/>
    <w:rsid w:val="00AF2960"/>
    <w:rsid w:val="00B347BF"/>
    <w:rsid w:val="00B70DCD"/>
    <w:rsid w:val="00B848DD"/>
    <w:rsid w:val="00BB051E"/>
    <w:rsid w:val="00BB66A2"/>
    <w:rsid w:val="00BC30D1"/>
    <w:rsid w:val="00BC71E2"/>
    <w:rsid w:val="00BD4B4C"/>
    <w:rsid w:val="00BD506D"/>
    <w:rsid w:val="00C014F5"/>
    <w:rsid w:val="00C23984"/>
    <w:rsid w:val="00C26AAA"/>
    <w:rsid w:val="00C36281"/>
    <w:rsid w:val="00C40DC1"/>
    <w:rsid w:val="00C57124"/>
    <w:rsid w:val="00C83494"/>
    <w:rsid w:val="00C92377"/>
    <w:rsid w:val="00CA7F30"/>
    <w:rsid w:val="00CC160B"/>
    <w:rsid w:val="00CC405D"/>
    <w:rsid w:val="00CC4C76"/>
    <w:rsid w:val="00CC76B2"/>
    <w:rsid w:val="00CD1E53"/>
    <w:rsid w:val="00CE55B4"/>
    <w:rsid w:val="00D00E58"/>
    <w:rsid w:val="00D1218B"/>
    <w:rsid w:val="00D15177"/>
    <w:rsid w:val="00D17378"/>
    <w:rsid w:val="00D45C70"/>
    <w:rsid w:val="00D605E4"/>
    <w:rsid w:val="00D73D5E"/>
    <w:rsid w:val="00D74D50"/>
    <w:rsid w:val="00D8733F"/>
    <w:rsid w:val="00DB25D6"/>
    <w:rsid w:val="00DB2B8D"/>
    <w:rsid w:val="00DD4849"/>
    <w:rsid w:val="00DE7D6E"/>
    <w:rsid w:val="00DF57FA"/>
    <w:rsid w:val="00E0243C"/>
    <w:rsid w:val="00E053BE"/>
    <w:rsid w:val="00E06434"/>
    <w:rsid w:val="00E177DD"/>
    <w:rsid w:val="00E26C97"/>
    <w:rsid w:val="00E42A35"/>
    <w:rsid w:val="00E5615E"/>
    <w:rsid w:val="00E6772E"/>
    <w:rsid w:val="00E70420"/>
    <w:rsid w:val="00E83137"/>
    <w:rsid w:val="00E84DAF"/>
    <w:rsid w:val="00E86F2D"/>
    <w:rsid w:val="00EA174B"/>
    <w:rsid w:val="00EA6459"/>
    <w:rsid w:val="00EC155E"/>
    <w:rsid w:val="00ED6095"/>
    <w:rsid w:val="00EE15EF"/>
    <w:rsid w:val="00EE1E42"/>
    <w:rsid w:val="00EE4A5D"/>
    <w:rsid w:val="00EE7283"/>
    <w:rsid w:val="00EF03D6"/>
    <w:rsid w:val="00EF1CAE"/>
    <w:rsid w:val="00EF6BAB"/>
    <w:rsid w:val="00F16236"/>
    <w:rsid w:val="00F21043"/>
    <w:rsid w:val="00F43D30"/>
    <w:rsid w:val="00F55063"/>
    <w:rsid w:val="00F61034"/>
    <w:rsid w:val="00F645D2"/>
    <w:rsid w:val="00F64D4C"/>
    <w:rsid w:val="00F77936"/>
    <w:rsid w:val="00FA4116"/>
    <w:rsid w:val="00FA4DB0"/>
    <w:rsid w:val="00FC3BFF"/>
    <w:rsid w:val="00FD5634"/>
    <w:rsid w:val="02598CA9"/>
    <w:rsid w:val="029FF527"/>
    <w:rsid w:val="0D57F687"/>
    <w:rsid w:val="15418C88"/>
    <w:rsid w:val="1BC82AA2"/>
    <w:rsid w:val="28E5508F"/>
    <w:rsid w:val="6521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521B"/>
  <w15:chartTrackingRefBased/>
  <w15:docId w15:val="{3BAD32B5-6A47-4C2D-AF83-737668A7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FF"/>
  </w:style>
  <w:style w:type="paragraph" w:styleId="Heading1">
    <w:name w:val="heading 1"/>
    <w:basedOn w:val="Normal"/>
    <w:next w:val="Normal"/>
    <w:link w:val="Heading1Char"/>
    <w:uiPriority w:val="9"/>
    <w:qFormat/>
    <w:rsid w:val="00E26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6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UHead1">
    <w:name w:val="MSU Head1"/>
    <w:basedOn w:val="NoSpacing"/>
    <w:next w:val="Heading1"/>
    <w:link w:val="MSUHead1Char"/>
    <w:autoRedefine/>
    <w:rsid w:val="004E0754"/>
    <w:rPr>
      <w:b/>
      <w:color w:val="18453B"/>
      <w:sz w:val="32"/>
    </w:rPr>
  </w:style>
  <w:style w:type="character" w:customStyle="1" w:styleId="MSUHead1Char">
    <w:name w:val="MSU Head1 Char"/>
    <w:basedOn w:val="DefaultParagraphFont"/>
    <w:link w:val="MSUHead1"/>
    <w:rsid w:val="004E0754"/>
    <w:rPr>
      <w:b/>
      <w:color w:val="18453B"/>
      <w:sz w:val="32"/>
    </w:rPr>
  </w:style>
  <w:style w:type="paragraph" w:styleId="NoSpacing">
    <w:name w:val="No Spacing"/>
    <w:uiPriority w:val="1"/>
    <w:qFormat/>
    <w:rsid w:val="00423CDF"/>
    <w:pPr>
      <w:spacing w:after="0" w:line="240" w:lineRule="auto"/>
    </w:pPr>
  </w:style>
  <w:style w:type="paragraph" w:customStyle="1" w:styleId="MSUHead2">
    <w:name w:val="MSU Head2"/>
    <w:basedOn w:val="NoSpacing"/>
    <w:next w:val="Heading2"/>
    <w:link w:val="MSUHead2Char"/>
    <w:autoRedefine/>
    <w:rsid w:val="0099452A"/>
    <w:pPr>
      <w:spacing w:before="240" w:after="240"/>
      <w:outlineLvl w:val="1"/>
    </w:pPr>
    <w:rPr>
      <w:b/>
      <w:color w:val="008208"/>
      <w:sz w:val="28"/>
    </w:rPr>
  </w:style>
  <w:style w:type="character" w:customStyle="1" w:styleId="MSUHead2Char">
    <w:name w:val="MSU Head2 Char"/>
    <w:basedOn w:val="DefaultParagraphFont"/>
    <w:link w:val="MSUHead2"/>
    <w:rsid w:val="0099452A"/>
    <w:rPr>
      <w:b/>
      <w:color w:val="008208"/>
      <w:sz w:val="28"/>
    </w:rPr>
  </w:style>
  <w:style w:type="character" w:customStyle="1" w:styleId="Heading1Char">
    <w:name w:val="Heading 1 Char"/>
    <w:basedOn w:val="DefaultParagraphFont"/>
    <w:link w:val="Heading1"/>
    <w:uiPriority w:val="9"/>
    <w:rsid w:val="00E26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6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97"/>
    <w:rPr>
      <w:rFonts w:eastAsiaTheme="majorEastAsia" w:cstheme="majorBidi"/>
      <w:color w:val="272727" w:themeColor="text1" w:themeTint="D8"/>
    </w:rPr>
  </w:style>
  <w:style w:type="paragraph" w:styleId="Title">
    <w:name w:val="Title"/>
    <w:basedOn w:val="Normal"/>
    <w:next w:val="Normal"/>
    <w:link w:val="TitleChar"/>
    <w:uiPriority w:val="10"/>
    <w:qFormat/>
    <w:rsid w:val="00E2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97"/>
    <w:pPr>
      <w:spacing w:before="160"/>
      <w:jc w:val="center"/>
    </w:pPr>
    <w:rPr>
      <w:i/>
      <w:iCs/>
      <w:color w:val="404040" w:themeColor="text1" w:themeTint="BF"/>
    </w:rPr>
  </w:style>
  <w:style w:type="character" w:customStyle="1" w:styleId="QuoteChar">
    <w:name w:val="Quote Char"/>
    <w:basedOn w:val="DefaultParagraphFont"/>
    <w:link w:val="Quote"/>
    <w:uiPriority w:val="29"/>
    <w:rsid w:val="00E26C97"/>
    <w:rPr>
      <w:i/>
      <w:iCs/>
      <w:color w:val="404040" w:themeColor="text1" w:themeTint="BF"/>
    </w:rPr>
  </w:style>
  <w:style w:type="paragraph" w:styleId="ListParagraph">
    <w:name w:val="List Paragraph"/>
    <w:basedOn w:val="Normal"/>
    <w:uiPriority w:val="34"/>
    <w:qFormat/>
    <w:rsid w:val="00E26C97"/>
    <w:pPr>
      <w:ind w:left="720"/>
      <w:contextualSpacing/>
    </w:pPr>
  </w:style>
  <w:style w:type="character" w:styleId="IntenseEmphasis">
    <w:name w:val="Intense Emphasis"/>
    <w:basedOn w:val="DefaultParagraphFont"/>
    <w:uiPriority w:val="21"/>
    <w:qFormat/>
    <w:rsid w:val="00E26C97"/>
    <w:rPr>
      <w:i/>
      <w:iCs/>
      <w:color w:val="0F4761" w:themeColor="accent1" w:themeShade="BF"/>
    </w:rPr>
  </w:style>
  <w:style w:type="paragraph" w:styleId="IntenseQuote">
    <w:name w:val="Intense Quote"/>
    <w:basedOn w:val="Normal"/>
    <w:next w:val="Normal"/>
    <w:link w:val="IntenseQuoteChar"/>
    <w:uiPriority w:val="30"/>
    <w:qFormat/>
    <w:rsid w:val="00E26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97"/>
    <w:rPr>
      <w:i/>
      <w:iCs/>
      <w:color w:val="0F4761" w:themeColor="accent1" w:themeShade="BF"/>
    </w:rPr>
  </w:style>
  <w:style w:type="character" w:styleId="IntenseReference">
    <w:name w:val="Intense Reference"/>
    <w:basedOn w:val="DefaultParagraphFont"/>
    <w:uiPriority w:val="32"/>
    <w:qFormat/>
    <w:rsid w:val="00E26C97"/>
    <w:rPr>
      <w:b/>
      <w:bCs/>
      <w:smallCaps/>
      <w:color w:val="0F4761" w:themeColor="accent1" w:themeShade="BF"/>
      <w:spacing w:val="5"/>
    </w:rPr>
  </w:style>
  <w:style w:type="table" w:styleId="TableGrid">
    <w:name w:val="Table Grid"/>
    <w:basedOn w:val="TableNormal"/>
    <w:uiPriority w:val="39"/>
    <w:rsid w:val="00765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3011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8733F"/>
    <w:pPr>
      <w:spacing w:after="100"/>
    </w:pPr>
  </w:style>
  <w:style w:type="paragraph" w:styleId="TOC2">
    <w:name w:val="toc 2"/>
    <w:basedOn w:val="Normal"/>
    <w:next w:val="Normal"/>
    <w:autoRedefine/>
    <w:uiPriority w:val="39"/>
    <w:unhideWhenUsed/>
    <w:rsid w:val="00D8733F"/>
    <w:pPr>
      <w:spacing w:after="100"/>
      <w:ind w:left="240"/>
    </w:pPr>
  </w:style>
  <w:style w:type="character" w:styleId="Hyperlink">
    <w:name w:val="Hyperlink"/>
    <w:basedOn w:val="DefaultParagraphFont"/>
    <w:uiPriority w:val="99"/>
    <w:unhideWhenUsed/>
    <w:rsid w:val="00D8733F"/>
    <w:rPr>
      <w:color w:val="467886" w:themeColor="hyperlink"/>
      <w:u w:val="single"/>
    </w:rPr>
  </w:style>
  <w:style w:type="paragraph" w:customStyle="1" w:styleId="MSUHead10">
    <w:name w:val="MSU Head 1"/>
    <w:basedOn w:val="MSUHead1"/>
    <w:link w:val="MSUHead1Char0"/>
    <w:rsid w:val="009157CF"/>
  </w:style>
  <w:style w:type="character" w:customStyle="1" w:styleId="MSUHead1Char0">
    <w:name w:val="MSU Head 1 Char"/>
    <w:basedOn w:val="MSUHead1Char"/>
    <w:link w:val="MSUHead10"/>
    <w:rsid w:val="009157CF"/>
    <w:rPr>
      <w:b/>
      <w:color w:val="18453B"/>
      <w:sz w:val="32"/>
    </w:rPr>
  </w:style>
  <w:style w:type="character" w:styleId="UnresolvedMention">
    <w:name w:val="Unresolved Mention"/>
    <w:basedOn w:val="DefaultParagraphFont"/>
    <w:uiPriority w:val="99"/>
    <w:semiHidden/>
    <w:unhideWhenUsed/>
    <w:rsid w:val="000E39C5"/>
    <w:rPr>
      <w:color w:val="605E5C"/>
      <w:shd w:val="clear" w:color="auto" w:fill="E1DFDD"/>
    </w:rPr>
  </w:style>
  <w:style w:type="paragraph" w:styleId="Header">
    <w:name w:val="header"/>
    <w:basedOn w:val="Normal"/>
    <w:link w:val="HeaderChar"/>
    <w:uiPriority w:val="99"/>
    <w:unhideWhenUsed/>
    <w:rsid w:val="009A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77E"/>
  </w:style>
  <w:style w:type="paragraph" w:styleId="Footer">
    <w:name w:val="footer"/>
    <w:basedOn w:val="Normal"/>
    <w:link w:val="FooterChar"/>
    <w:uiPriority w:val="99"/>
    <w:unhideWhenUsed/>
    <w:rsid w:val="009A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hw.msu.edu/health-and-wellbeing-services/mental-health-and-trauma-support/ea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erforsurvivors.msu.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hw.msu.edu/health-and-wellbeing-services/accessibility-and-accommodations/rcp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hw.msu.edu/health-and-wellbeing-services/mental-health-and-trauma-support/caps" TargetMode="External"/><Relationship Id="rId5" Type="http://schemas.openxmlformats.org/officeDocument/2006/relationships/numbering" Target="numbering.xml"/><Relationship Id="rId15" Type="http://schemas.openxmlformats.org/officeDocument/2006/relationships/hyperlink" Target="https://asmsu.msu.edu/home/services/student-rights-advocat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mbud.m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04a237-d054-4320-86d3-872ae9182a68">
      <Terms xmlns="http://schemas.microsoft.com/office/infopath/2007/PartnerControls"/>
    </lcf76f155ced4ddcb4097134ff3c332f>
    <TaxCatchAll xmlns="342bd061-e842-4efd-b81c-c3510b84a14c" xsi:nil="true"/>
    <Whosupdating xmlns="c304a237-d054-4320-86d3-872ae9182a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3A91E83838854AA6F3795574B978D5" ma:contentTypeVersion="18" ma:contentTypeDescription="Create a new document." ma:contentTypeScope="" ma:versionID="81bc3eaf37d1ec6b7d35d497ac58e78b">
  <xsd:schema xmlns:xsd="http://www.w3.org/2001/XMLSchema" xmlns:xs="http://www.w3.org/2001/XMLSchema" xmlns:p="http://schemas.microsoft.com/office/2006/metadata/properties" xmlns:ns2="c304a237-d054-4320-86d3-872ae9182a68" xmlns:ns3="342bd061-e842-4efd-b81c-c3510b84a14c" targetNamespace="http://schemas.microsoft.com/office/2006/metadata/properties" ma:root="true" ma:fieldsID="20010576ffc8043c8591f3747a128eac" ns2:_="" ns3:_="">
    <xsd:import namespace="c304a237-d054-4320-86d3-872ae9182a68"/>
    <xsd:import namespace="342bd061-e842-4efd-b81c-c3510b84a1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Whosupd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4a237-d054-4320-86d3-872ae9182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Whosupdating" ma:index="25" nillable="true" ma:displayName="Who's updating" ma:format="Dropdown" ma:internalName="Whosupdat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2bd061-e842-4efd-b81c-c3510b84a1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5680f6-643f-4658-9780-79f26300549c}" ma:internalName="TaxCatchAll" ma:showField="CatchAllData" ma:web="342bd061-e842-4efd-b81c-c3510b84a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A4748-7B48-4BAF-8C4D-61F4A7DAF615}">
  <ds:schemaRefs>
    <ds:schemaRef ds:uri="http://schemas.microsoft.com/sharepoint/v3/contenttype/forms"/>
  </ds:schemaRefs>
</ds:datastoreItem>
</file>

<file path=customXml/itemProps2.xml><?xml version="1.0" encoding="utf-8"?>
<ds:datastoreItem xmlns:ds="http://schemas.openxmlformats.org/officeDocument/2006/customXml" ds:itemID="{18A67A77-B5BF-447E-B6D6-1B8F772AD68A}">
  <ds:schemaRefs>
    <ds:schemaRef ds:uri="http://schemas.microsoft.com/office/2006/metadata/properties"/>
    <ds:schemaRef ds:uri="http://schemas.microsoft.com/office/infopath/2007/PartnerControls"/>
    <ds:schemaRef ds:uri="c304a237-d054-4320-86d3-872ae9182a68"/>
    <ds:schemaRef ds:uri="342bd061-e842-4efd-b81c-c3510b84a14c"/>
  </ds:schemaRefs>
</ds:datastoreItem>
</file>

<file path=customXml/itemProps3.xml><?xml version="1.0" encoding="utf-8"?>
<ds:datastoreItem xmlns:ds="http://schemas.openxmlformats.org/officeDocument/2006/customXml" ds:itemID="{CC14A39F-2A34-4670-BCE8-66116D2767BE}">
  <ds:schemaRefs>
    <ds:schemaRef ds:uri="http://schemas.openxmlformats.org/officeDocument/2006/bibliography"/>
  </ds:schemaRefs>
</ds:datastoreItem>
</file>

<file path=customXml/itemProps4.xml><?xml version="1.0" encoding="utf-8"?>
<ds:datastoreItem xmlns:ds="http://schemas.openxmlformats.org/officeDocument/2006/customXml" ds:itemID="{7814170F-6F18-45D4-8D89-EA7512DC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4a237-d054-4320-86d3-872ae9182a68"/>
    <ds:schemaRef ds:uri="342bd061-e842-4efd-b81c-c3510b84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Adam</dc:creator>
  <cp:keywords/>
  <dc:description/>
  <cp:lastModifiedBy>Arnold, Brandon</cp:lastModifiedBy>
  <cp:revision>3</cp:revision>
  <dcterms:created xsi:type="dcterms:W3CDTF">2026-06-04T18:20:00Z</dcterms:created>
  <dcterms:modified xsi:type="dcterms:W3CDTF">2026-06-04T18:34:00Z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0x010100003A91E83838854AA6F3795574B978D5</vt:lpwstr>
  </property>
  <property fmtid="{D5CDD505-2E9C-101B-9397-08002B2CF9AE}" pid="3" name="MediaServiceImageTags">
    <vt:lpwstr/>
  </property>
</Properties>
</file>